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2E0" w:rsidRPr="004C12E0" w:rsidRDefault="004C12E0" w:rsidP="004C12E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 NIEPODLEGANIU WYKLUCZENIU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4C12E0" w:rsidRPr="004C12E0" w:rsidTr="00DA19D1">
        <w:tc>
          <w:tcPr>
            <w:tcW w:w="2146" w:type="dxa"/>
            <w:gridSpan w:val="2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12E0" w:rsidRPr="004C12E0" w:rsidTr="00DA19D1">
        <w:tc>
          <w:tcPr>
            <w:tcW w:w="2146" w:type="dxa"/>
            <w:gridSpan w:val="2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12E0" w:rsidRPr="004C12E0" w:rsidTr="00DA19D1">
        <w:tc>
          <w:tcPr>
            <w:tcW w:w="1559" w:type="dxa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bookmarkStart w:id="0" w:name="_GoBack"/>
      <w:bookmarkEnd w:id="0"/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4C12E0" w:rsidRPr="004C12E0" w:rsidTr="00DA19D1">
        <w:tc>
          <w:tcPr>
            <w:tcW w:w="2112" w:type="dxa"/>
            <w:vAlign w:val="center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12E0" w:rsidRPr="004C12E0" w:rsidTr="00DA19D1">
        <w:tc>
          <w:tcPr>
            <w:tcW w:w="2112" w:type="dxa"/>
            <w:vAlign w:val="center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12E0" w:rsidRPr="004C12E0" w:rsidTr="00DA19D1">
        <w:tc>
          <w:tcPr>
            <w:tcW w:w="2112" w:type="dxa"/>
            <w:vAlign w:val="center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4C12E0" w:rsidRPr="004C12E0" w:rsidTr="00DA19D1">
        <w:tc>
          <w:tcPr>
            <w:tcW w:w="2112" w:type="dxa"/>
            <w:vAlign w:val="center"/>
          </w:tcPr>
          <w:p w:rsidR="004C12E0" w:rsidRPr="004C12E0" w:rsidRDefault="004C12E0" w:rsidP="004C12E0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4C12E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4C12E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C12E0" w:rsidRPr="004C12E0" w:rsidRDefault="004C12E0" w:rsidP="004C12E0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12E0" w:rsidRPr="004C12E0" w:rsidTr="00DA19D1">
        <w:tc>
          <w:tcPr>
            <w:tcW w:w="2112" w:type="dxa"/>
            <w:vAlign w:val="center"/>
          </w:tcPr>
          <w:p w:rsidR="004C12E0" w:rsidRPr="004C12E0" w:rsidRDefault="004C12E0" w:rsidP="004C12E0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4C12E0" w:rsidRPr="004C12E0" w:rsidRDefault="004C12E0" w:rsidP="004C12E0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12E0" w:rsidRPr="004C12E0" w:rsidTr="00DA19D1">
        <w:tc>
          <w:tcPr>
            <w:tcW w:w="2112" w:type="dxa"/>
            <w:vAlign w:val="center"/>
          </w:tcPr>
          <w:p w:rsidR="004C12E0" w:rsidRPr="004C12E0" w:rsidRDefault="004C12E0" w:rsidP="004C12E0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C12E0" w:rsidRPr="004C12E0" w:rsidRDefault="004C12E0" w:rsidP="004C12E0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C12E0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4C12E0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4C12E0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</w:t>
      </w:r>
      <w:proofErr w:type="spellStart"/>
      <w:r w:rsidRPr="004C12E0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4C12E0">
        <w:rPr>
          <w:rFonts w:ascii="Arial" w:eastAsia="Times New Roman" w:hAnsi="Arial" w:cs="Arial"/>
          <w:color w:val="000000"/>
          <w:lang w:eastAsia="pl-PL"/>
        </w:rPr>
        <w:t>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C12E0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4C12E0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4C12E0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</w:t>
      </w:r>
      <w:proofErr w:type="spellStart"/>
      <w:r w:rsidRPr="004C12E0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4C12E0">
        <w:rPr>
          <w:rFonts w:ascii="Arial" w:eastAsia="Times New Roman" w:hAnsi="Arial" w:cs="Arial"/>
          <w:color w:val="000000"/>
          <w:lang w:eastAsia="pl-PL"/>
        </w:rPr>
        <w:t>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 xml:space="preserve">Wykluczenie wykonawcy następuje, jeżeli nie upłynął okres określony zgodnie z art. 24 ust. 7 ustawy </w:t>
      </w:r>
      <w:proofErr w:type="spellStart"/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Pzp</w:t>
      </w:r>
      <w:proofErr w:type="spellEnd"/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 xml:space="preserve">Jeżeli w stosunku do wykonawcy zachodzą okoliczności skutkujące wykluczeniem z udziału w postępowaniu może zgodnie z art. 24 ust. 8 ustawy </w:t>
      </w:r>
      <w:proofErr w:type="spellStart"/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Pzp</w:t>
      </w:r>
      <w:proofErr w:type="spellEnd"/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4C12E0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4C12E0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4C12E0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4C12E0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4C12E0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C12E0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C12E0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A60" w:rsidRDefault="00261A60" w:rsidP="004C12E0">
      <w:r>
        <w:separator/>
      </w:r>
    </w:p>
  </w:endnote>
  <w:endnote w:type="continuationSeparator" w:id="0">
    <w:p w:rsidR="00261A60" w:rsidRDefault="00261A60" w:rsidP="004C1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2E0" w:rsidRDefault="004C12E0" w:rsidP="004C12E0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F33C2D"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A60" w:rsidRDefault="00261A60" w:rsidP="004C12E0">
      <w:r>
        <w:separator/>
      </w:r>
    </w:p>
  </w:footnote>
  <w:footnote w:type="continuationSeparator" w:id="0">
    <w:p w:rsidR="00261A60" w:rsidRDefault="00261A60" w:rsidP="004C12E0">
      <w:r>
        <w:continuationSeparator/>
      </w:r>
    </w:p>
  </w:footnote>
  <w:footnote w:id="1">
    <w:p w:rsidR="004C12E0" w:rsidRPr="004C12E0" w:rsidRDefault="004C12E0" w:rsidP="004C12E0">
      <w:pPr>
        <w:pStyle w:val="Tekstprzypisudolnego"/>
        <w:rPr>
          <w:rFonts w:ascii="Calibri" w:hAnsi="Calibri" w:cs="Arial"/>
        </w:rPr>
      </w:pPr>
      <w:r w:rsidRPr="004C12E0">
        <w:rPr>
          <w:rStyle w:val="Odwoanieprzypisudolnego"/>
          <w:rFonts w:ascii="Calibri" w:hAnsi="Calibri"/>
          <w:b/>
        </w:rPr>
        <w:footnoteRef/>
      </w:r>
      <w:r w:rsidRPr="004C12E0">
        <w:rPr>
          <w:rFonts w:ascii="Calibri" w:hAnsi="Calibri" w:cs="Arial"/>
          <w:b/>
        </w:rPr>
        <w:t xml:space="preserve"> </w:t>
      </w:r>
      <w:r w:rsidRPr="004C12E0">
        <w:rPr>
          <w:rFonts w:ascii="Calibri" w:hAnsi="Calibri" w:cs="Arial"/>
        </w:rPr>
        <w:t>Niepotrzebne skreślić</w:t>
      </w:r>
    </w:p>
  </w:footnote>
  <w:footnote w:id="2">
    <w:p w:rsidR="004C12E0" w:rsidRPr="004C12E0" w:rsidRDefault="004C12E0" w:rsidP="004C12E0">
      <w:pPr>
        <w:pStyle w:val="Tekstprzypisudolnego"/>
        <w:rPr>
          <w:rFonts w:ascii="Calibri" w:hAnsi="Calibri" w:cs="Arial"/>
        </w:rPr>
      </w:pPr>
      <w:r w:rsidRPr="004C12E0">
        <w:rPr>
          <w:rStyle w:val="Odwoanieprzypisudolnego"/>
          <w:rFonts w:ascii="Calibri" w:hAnsi="Calibri"/>
          <w:b/>
        </w:rPr>
        <w:footnoteRef/>
      </w:r>
      <w:r w:rsidRPr="004C12E0">
        <w:rPr>
          <w:rFonts w:ascii="Calibri" w:hAnsi="Calibri" w:cs="Arial"/>
        </w:rPr>
        <w:t xml:space="preserve"> W nawiasie kwadratowym </w:t>
      </w:r>
      <w:r w:rsidRPr="004C12E0">
        <w:rPr>
          <w:rFonts w:ascii="Calibri" w:hAnsi="Calibri" w:cs="Arial"/>
          <w:b/>
        </w:rPr>
        <w:t>[   ]</w:t>
      </w:r>
      <w:r w:rsidRPr="004C12E0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2E0" w:rsidRPr="004C12E0" w:rsidRDefault="004C12E0" w:rsidP="004C12E0">
    <w:pPr>
      <w:tabs>
        <w:tab w:val="center" w:pos="4536"/>
        <w:tab w:val="right" w:pos="9072"/>
      </w:tabs>
      <w:jc w:val="center"/>
      <w:rPr>
        <w:rFonts w:ascii="Calibri" w:eastAsia="Times New Roman" w:hAnsi="Calibri" w:cs="Arial"/>
        <w:sz w:val="20"/>
        <w:szCs w:val="20"/>
      </w:rPr>
    </w:pPr>
    <w:r w:rsidRPr="004C12E0">
      <w:rPr>
        <w:rFonts w:ascii="Calibri" w:eastAsia="Times New Roman" w:hAnsi="Calibri" w:cs="Arial"/>
        <w:sz w:val="20"/>
        <w:szCs w:val="20"/>
      </w:rPr>
      <w:t>Specyfikacja istotnych warunków zamówienia, numer referencyjny postępowania ZO/</w:t>
    </w:r>
    <w:r w:rsidR="00F33C2D">
      <w:rPr>
        <w:rFonts w:ascii="Calibri" w:eastAsia="Times New Roman" w:hAnsi="Calibri" w:cs="Arial"/>
        <w:sz w:val="20"/>
        <w:szCs w:val="20"/>
      </w:rPr>
      <w:t>23</w:t>
    </w:r>
    <w:r w:rsidRPr="004C12E0">
      <w:rPr>
        <w:rFonts w:ascii="Calibri" w:eastAsia="Times New Roman" w:hAnsi="Calibri" w:cs="Arial"/>
        <w:sz w:val="20"/>
        <w:szCs w:val="20"/>
      </w:rPr>
      <w:t>/2020</w:t>
    </w:r>
  </w:p>
  <w:p w:rsidR="004C12E0" w:rsidRPr="004C12E0" w:rsidRDefault="004C12E0" w:rsidP="004C12E0">
    <w:pPr>
      <w:tabs>
        <w:tab w:val="center" w:pos="4536"/>
        <w:tab w:val="right" w:pos="9072"/>
      </w:tabs>
      <w:jc w:val="right"/>
      <w:rPr>
        <w:rFonts w:ascii="Calibri" w:eastAsia="Times New Roman" w:hAnsi="Calibri" w:cs="Arial"/>
        <w:b/>
        <w:sz w:val="20"/>
        <w:szCs w:val="20"/>
      </w:rPr>
    </w:pPr>
    <w:r w:rsidRPr="004C12E0">
      <w:rPr>
        <w:rFonts w:ascii="Calibri" w:eastAsia="Times New Roman" w:hAnsi="Calibri" w:cs="Arial"/>
        <w:b/>
        <w:sz w:val="20"/>
        <w:szCs w:val="20"/>
      </w:rPr>
      <w:t>Załącznik nr 3</w:t>
    </w:r>
  </w:p>
  <w:p w:rsidR="004C12E0" w:rsidRDefault="004C12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2E0"/>
    <w:rsid w:val="000E1F29"/>
    <w:rsid w:val="001A2BCB"/>
    <w:rsid w:val="00213C51"/>
    <w:rsid w:val="00261A60"/>
    <w:rsid w:val="004C12E0"/>
    <w:rsid w:val="006023E2"/>
    <w:rsid w:val="00C35B2D"/>
    <w:rsid w:val="00CA522F"/>
    <w:rsid w:val="00DC4A59"/>
    <w:rsid w:val="00E05CB5"/>
    <w:rsid w:val="00F13F3B"/>
    <w:rsid w:val="00F3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29C6C"/>
  <w15:chartTrackingRefBased/>
  <w15:docId w15:val="{24EEEE84-8432-494C-B969-B700899F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C12E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12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C12E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12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2E0"/>
  </w:style>
  <w:style w:type="paragraph" w:styleId="Stopka">
    <w:name w:val="footer"/>
    <w:basedOn w:val="Normalny"/>
    <w:link w:val="StopkaZnak"/>
    <w:uiPriority w:val="99"/>
    <w:unhideWhenUsed/>
    <w:rsid w:val="004C12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2E0"/>
  </w:style>
  <w:style w:type="character" w:styleId="Numerstrony">
    <w:name w:val="page number"/>
    <w:basedOn w:val="Domylnaczcionkaakapitu"/>
    <w:rsid w:val="004C1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2020-10-19T06:54:00Z</dcterms:created>
  <dcterms:modified xsi:type="dcterms:W3CDTF">2020-11-16T11:34:00Z</dcterms:modified>
</cp:coreProperties>
</file>